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D" w:rsidRDefault="004E14DD"/>
    <w:p w:rsidR="004E14DD" w:rsidRPr="00F71D3E" w:rsidRDefault="004E14DD" w:rsidP="00843F99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АДМИНИСТРАЦИЯ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МУНИЦИПАЛЬНОГО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ОБРАЗОВАНИЯ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</w:t>
      </w:r>
      <w:r w:rsidRPr="00F71D3E">
        <w:rPr>
          <w:b/>
          <w:bCs/>
          <w:sz w:val="28"/>
          <w:szCs w:val="28"/>
        </w:rPr>
        <w:t xml:space="preserve">  СЕЛЬСОВЕТ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</w:t>
      </w:r>
      <w:r w:rsidRPr="00F71D3E">
        <w:rPr>
          <w:b/>
          <w:bCs/>
          <w:sz w:val="28"/>
          <w:szCs w:val="28"/>
        </w:rPr>
        <w:t>РАЙОНА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ОРЕНБУРГСКОЙ ОБЛАСТИ</w:t>
      </w: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</w:p>
    <w:p w:rsidR="004E14DD" w:rsidRPr="00F71D3E" w:rsidRDefault="004E14D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ПОСТАНОВЛЕНИЕ</w:t>
      </w:r>
    </w:p>
    <w:p w:rsidR="004E14DD" w:rsidRDefault="004E14DD" w:rsidP="00FE34AA">
      <w:pPr>
        <w:ind w:right="6169"/>
        <w:rPr>
          <w:b/>
          <w:bCs/>
          <w:sz w:val="28"/>
          <w:szCs w:val="28"/>
        </w:rPr>
      </w:pPr>
    </w:p>
    <w:p w:rsidR="004E14DD" w:rsidRDefault="004E14DD" w:rsidP="00FE34AA">
      <w:pPr>
        <w:ind w:right="6169"/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05.06.2017</w:t>
      </w:r>
      <w:r w:rsidRPr="008D5319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 xml:space="preserve">                          </w:t>
      </w:r>
      <w:r w:rsidRPr="008D531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38-п</w:t>
      </w:r>
    </w:p>
    <w:p w:rsidR="004E14DD" w:rsidRDefault="004E14DD" w:rsidP="00FE34AA">
      <w:pPr>
        <w:ind w:right="6169"/>
        <w:rPr>
          <w:sz w:val="28"/>
          <w:szCs w:val="28"/>
        </w:rPr>
      </w:pPr>
    </w:p>
    <w:p w:rsidR="004E14DD" w:rsidRPr="00AD431B" w:rsidRDefault="004E14DD" w:rsidP="00FE34AA">
      <w:pPr>
        <w:ind w:right="6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проекта планировки и проекта межевания территории объекта нефтедобычи ООО «Газпромнефть-Оренбург»: </w:t>
      </w:r>
      <w:r w:rsidRPr="002F7894">
        <w:rPr>
          <w:sz w:val="28"/>
          <w:szCs w:val="28"/>
        </w:rPr>
        <w:t>"Промысловый трубопровод от Балейкинского месторождения до Царичанского+Филатовского месторождения "</w:t>
      </w:r>
      <w:r w:rsidRPr="00AD43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проходящего по </w:t>
      </w:r>
      <w:r w:rsidRPr="00AD431B">
        <w:rPr>
          <w:sz w:val="28"/>
          <w:szCs w:val="28"/>
        </w:rPr>
        <w:t xml:space="preserve">территории МО </w:t>
      </w:r>
      <w:r>
        <w:rPr>
          <w:sz w:val="28"/>
          <w:szCs w:val="28"/>
        </w:rPr>
        <w:t>Судьбодаровского сельсовет Новосергиевског</w:t>
      </w:r>
      <w:bookmarkStart w:id="0" w:name="_GoBack"/>
      <w:bookmarkEnd w:id="0"/>
      <w:r>
        <w:rPr>
          <w:sz w:val="28"/>
          <w:szCs w:val="28"/>
        </w:rPr>
        <w:t>о района</w:t>
      </w:r>
    </w:p>
    <w:p w:rsidR="004E14DD" w:rsidRPr="00541F49" w:rsidRDefault="004E14DD" w:rsidP="00FE34A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E14DD" w:rsidRPr="00541F49" w:rsidRDefault="004E14DD" w:rsidP="00FE34A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поступившего заявления общества с ограниченной ответственностью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Терра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(вх. № 1654 от 29.05.2017 г.)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руководствуясь Федеральным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Законом от 06.10.2003 № 131-ФЗ «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равления в Российской Федерации»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Градостроительным кодексом РФ, Федеральным законом от 29 декабря 2004 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 № 191-ФЗ «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введении в действие Градостроительного кодекса Российс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кой Федерации»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Земельным кодексом РФ, Уставом МО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Судьбодаровский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Новосергиевского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района,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в целях обеспечения устойчивого развития территории</w:t>
      </w:r>
    </w:p>
    <w:p w:rsidR="004E14DD" w:rsidRPr="00541F49" w:rsidRDefault="004E14DD" w:rsidP="00FE34AA">
      <w:pPr>
        <w:rPr>
          <w:lang w:eastAsia="ru-RU"/>
        </w:rPr>
      </w:pPr>
    </w:p>
    <w:p w:rsidR="004E14DD" w:rsidRPr="00541F49" w:rsidRDefault="004E14DD" w:rsidP="00FE34AA">
      <w:pPr>
        <w:ind w:firstLine="709"/>
        <w:jc w:val="center"/>
        <w:rPr>
          <w:sz w:val="28"/>
          <w:szCs w:val="28"/>
          <w:lang w:eastAsia="ru-RU"/>
        </w:rPr>
      </w:pPr>
      <w:r w:rsidRPr="00541F49">
        <w:rPr>
          <w:sz w:val="28"/>
          <w:szCs w:val="28"/>
          <w:lang w:eastAsia="ru-RU"/>
        </w:rPr>
        <w:t>ПОСТАНОВЛЯЮ:</w:t>
      </w: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1.Разрешить обществу с ограниченной ответственностью «</w:t>
      </w:r>
      <w:r>
        <w:rPr>
          <w:sz w:val="28"/>
          <w:szCs w:val="28"/>
        </w:rPr>
        <w:t>Терра</w:t>
      </w:r>
      <w:r w:rsidRPr="00541F49">
        <w:rPr>
          <w:sz w:val="28"/>
          <w:szCs w:val="28"/>
        </w:rPr>
        <w:t>» разработку документации по проекту планировки и межевания территории объекта</w:t>
      </w:r>
      <w:r>
        <w:rPr>
          <w:sz w:val="28"/>
          <w:szCs w:val="28"/>
        </w:rPr>
        <w:t xml:space="preserve">нефтедобычи ООО «Газпромнефть-Оренбург»: </w:t>
      </w:r>
      <w:r w:rsidRPr="002F7894">
        <w:rPr>
          <w:sz w:val="28"/>
          <w:szCs w:val="28"/>
        </w:rPr>
        <w:t>"Промысловый трубопровод от Балейкинского месторождения до Царичанского+Филатовского месторождения "</w:t>
      </w:r>
      <w:r>
        <w:rPr>
          <w:sz w:val="28"/>
          <w:szCs w:val="28"/>
        </w:rPr>
        <w:t xml:space="preserve">, </w:t>
      </w:r>
      <w:r w:rsidRPr="00541F49">
        <w:rPr>
          <w:sz w:val="28"/>
          <w:szCs w:val="28"/>
        </w:rPr>
        <w:t xml:space="preserve">проходящего по территории МО </w:t>
      </w:r>
      <w:r>
        <w:rPr>
          <w:sz w:val="28"/>
          <w:szCs w:val="28"/>
        </w:rPr>
        <w:t>Судьбодаровский</w:t>
      </w:r>
      <w:r w:rsidRPr="00541F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</w:t>
      </w:r>
      <w:r w:rsidRPr="00541F49">
        <w:rPr>
          <w:sz w:val="28"/>
          <w:szCs w:val="28"/>
        </w:rPr>
        <w:t xml:space="preserve">о района. </w:t>
      </w: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2. Обществу с ограниченной ответственностью «</w:t>
      </w:r>
      <w:r>
        <w:rPr>
          <w:sz w:val="28"/>
          <w:szCs w:val="28"/>
        </w:rPr>
        <w:t>Терра</w:t>
      </w:r>
      <w:r w:rsidRPr="00541F49">
        <w:rPr>
          <w:sz w:val="28"/>
          <w:szCs w:val="28"/>
        </w:rPr>
        <w:t>» обеспечить за счет собственных средств разработку документации, указанной в п. 1 настоящего постановления, с соблюдением региональных норм, положений Градостроительного кодекса РФ, норма</w:t>
      </w:r>
      <w:r>
        <w:rPr>
          <w:sz w:val="28"/>
          <w:szCs w:val="28"/>
        </w:rPr>
        <w:t>тивных документов градостроения, документов территориального планирования муниципального образования Судьбодаровский сельсовет Новосергиевского района.</w:t>
      </w: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 xml:space="preserve">3. По окончании разработки проекта планировки и межевания территории, указанной в п. 1 настоящего постановления, представить в администрацию МО </w:t>
      </w:r>
      <w:r>
        <w:rPr>
          <w:sz w:val="28"/>
          <w:szCs w:val="28"/>
        </w:rPr>
        <w:t>Судьбодаровский сельсовет Новосергиевского района</w:t>
      </w:r>
      <w:r w:rsidRPr="00541F49">
        <w:rPr>
          <w:sz w:val="28"/>
          <w:szCs w:val="28"/>
        </w:rPr>
        <w:t xml:space="preserve"> согласованную документацию в соответствии с требованиями действующего законодательства РФ.</w:t>
      </w: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4. Представить необходимые материалы для проведения публичных слушаний по проекту планировки и проекту межевания территории, принять участие и обеспечить присутствие проектной организации на публичных слушаниях.</w:t>
      </w: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</w:t>
      </w:r>
      <w:r w:rsidRPr="00541F49">
        <w:rPr>
          <w:sz w:val="28"/>
          <w:szCs w:val="28"/>
        </w:rPr>
        <w:t>ем настоящего постановления оставляю за собой.</w:t>
      </w:r>
    </w:p>
    <w:p w:rsidR="004E14DD" w:rsidRPr="00541F49" w:rsidRDefault="004E14DD" w:rsidP="00FE34AA">
      <w:pPr>
        <w:ind w:firstLine="709"/>
        <w:rPr>
          <w:sz w:val="28"/>
          <w:szCs w:val="28"/>
        </w:rPr>
      </w:pPr>
    </w:p>
    <w:p w:rsidR="004E14DD" w:rsidRPr="00541F49" w:rsidRDefault="004E14DD" w:rsidP="00FE34AA">
      <w:pPr>
        <w:ind w:firstLine="709"/>
        <w:rPr>
          <w:sz w:val="28"/>
          <w:szCs w:val="28"/>
        </w:rPr>
      </w:pPr>
    </w:p>
    <w:p w:rsidR="004E14DD" w:rsidRPr="00541F49" w:rsidRDefault="004E14DD" w:rsidP="00FE34AA">
      <w:pPr>
        <w:ind w:firstLine="709"/>
        <w:rPr>
          <w:sz w:val="28"/>
          <w:szCs w:val="28"/>
        </w:rPr>
      </w:pPr>
      <w:r w:rsidRPr="00541F49">
        <w:rPr>
          <w:sz w:val="28"/>
          <w:szCs w:val="28"/>
        </w:rPr>
        <w:t xml:space="preserve">Глава муниципального образования                                                      </w:t>
      </w:r>
      <w:r>
        <w:rPr>
          <w:sz w:val="28"/>
          <w:szCs w:val="28"/>
        </w:rPr>
        <w:t>Ю.В. Осипов</w:t>
      </w:r>
    </w:p>
    <w:p w:rsidR="004E14DD" w:rsidRPr="00541F49" w:rsidRDefault="004E14DD" w:rsidP="00FE34AA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4E14DD" w:rsidRPr="00541F49" w:rsidRDefault="004E14DD" w:rsidP="00FE34AA">
      <w:pPr>
        <w:ind w:firstLine="709"/>
        <w:jc w:val="both"/>
        <w:rPr>
          <w:sz w:val="28"/>
          <w:szCs w:val="28"/>
        </w:rPr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Default="004E14DD" w:rsidP="00FE34AA">
      <w:pPr>
        <w:tabs>
          <w:tab w:val="left" w:pos="9900"/>
        </w:tabs>
        <w:ind w:firstLine="709"/>
        <w:jc w:val="both"/>
      </w:pPr>
    </w:p>
    <w:p w:rsidR="004E14DD" w:rsidRPr="00541F49" w:rsidRDefault="004E14DD" w:rsidP="00C15DFF">
      <w:pPr>
        <w:tabs>
          <w:tab w:val="left" w:pos="9900"/>
        </w:tabs>
        <w:jc w:val="both"/>
      </w:pPr>
      <w:r w:rsidRPr="00541F49">
        <w:t>Разослано: ООО «</w:t>
      </w:r>
      <w:r>
        <w:t>Терра»</w:t>
      </w:r>
      <w:r w:rsidRPr="00541F49">
        <w:t>, прокуратуре района, в дело</w:t>
      </w:r>
    </w:p>
    <w:p w:rsidR="004E14DD" w:rsidRDefault="004E14DD"/>
    <w:sectPr w:rsidR="004E14DD" w:rsidSect="004623E0">
      <w:pgSz w:w="11906" w:h="16838"/>
      <w:pgMar w:top="719" w:right="566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313"/>
    <w:multiLevelType w:val="hybridMultilevel"/>
    <w:tmpl w:val="EA0C6348"/>
    <w:lvl w:ilvl="0" w:tplc="B01C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0293"/>
    <w:multiLevelType w:val="hybridMultilevel"/>
    <w:tmpl w:val="F65CBF2C"/>
    <w:lvl w:ilvl="0" w:tplc="EAF07F4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F3"/>
    <w:rsid w:val="00004197"/>
    <w:rsid w:val="00016691"/>
    <w:rsid w:val="000641E3"/>
    <w:rsid w:val="0007047C"/>
    <w:rsid w:val="000C3BEC"/>
    <w:rsid w:val="00145F29"/>
    <w:rsid w:val="001E489B"/>
    <w:rsid w:val="00214FC4"/>
    <w:rsid w:val="002173B5"/>
    <w:rsid w:val="002461F3"/>
    <w:rsid w:val="002842A7"/>
    <w:rsid w:val="00292AD8"/>
    <w:rsid w:val="002D3881"/>
    <w:rsid w:val="002E6002"/>
    <w:rsid w:val="002F7894"/>
    <w:rsid w:val="00345E1D"/>
    <w:rsid w:val="003F4D3E"/>
    <w:rsid w:val="004623E0"/>
    <w:rsid w:val="004E14DD"/>
    <w:rsid w:val="00502CD9"/>
    <w:rsid w:val="00541F49"/>
    <w:rsid w:val="00582821"/>
    <w:rsid w:val="007D041A"/>
    <w:rsid w:val="00843F99"/>
    <w:rsid w:val="00871A86"/>
    <w:rsid w:val="008D5319"/>
    <w:rsid w:val="00981084"/>
    <w:rsid w:val="00A1281A"/>
    <w:rsid w:val="00A45B4F"/>
    <w:rsid w:val="00A46AAD"/>
    <w:rsid w:val="00AD431B"/>
    <w:rsid w:val="00B0662A"/>
    <w:rsid w:val="00B27BD6"/>
    <w:rsid w:val="00B6216D"/>
    <w:rsid w:val="00BB17B4"/>
    <w:rsid w:val="00C15DFF"/>
    <w:rsid w:val="00C70EAB"/>
    <w:rsid w:val="00E701E2"/>
    <w:rsid w:val="00F01774"/>
    <w:rsid w:val="00F71D3E"/>
    <w:rsid w:val="00FE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F3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F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461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61F3"/>
    <w:pPr>
      <w:ind w:left="720"/>
    </w:pPr>
  </w:style>
  <w:style w:type="paragraph" w:styleId="NormalWeb">
    <w:name w:val="Normal (Web)"/>
    <w:basedOn w:val="Normal"/>
    <w:uiPriority w:val="99"/>
    <w:semiHidden/>
    <w:rsid w:val="002461F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15</cp:revision>
  <cp:lastPrinted>2017-06-05T05:52:00Z</cp:lastPrinted>
  <dcterms:created xsi:type="dcterms:W3CDTF">2016-11-16T07:12:00Z</dcterms:created>
  <dcterms:modified xsi:type="dcterms:W3CDTF">2017-06-05T06:53:00Z</dcterms:modified>
</cp:coreProperties>
</file>